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ANEXO II – MODELO DE PROPOSTA DE PREÇOS</w:t>
      </w:r>
    </w:p>
    <w:p w:rsidR="00000000" w:rsidDel="00000000" w:rsidP="00000000" w:rsidRDefault="00000000" w:rsidRPr="00000000" w14:paraId="00000002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PREGÃO ELETRÔNICO N.° 90007/2026</w:t>
      </w:r>
    </w:p>
    <w:p w:rsidR="00000000" w:rsidDel="00000000" w:rsidP="00000000" w:rsidRDefault="00000000" w:rsidRPr="00000000" w14:paraId="00000004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MODELO – PROPOSTA DE PREÇO</w:t>
      </w:r>
    </w:p>
    <w:p w:rsidR="00000000" w:rsidDel="00000000" w:rsidP="00000000" w:rsidRDefault="00000000" w:rsidRPr="00000000" w14:paraId="00000005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11"/>
        <w:jc w:val="center"/>
        <w:rPr>
          <w:rFonts w:ascii="Roboto" w:cs="Roboto" w:eastAsia="Roboto" w:hAnsi="Roboto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20.0" w:type="dxa"/>
        <w:jc w:val="left"/>
        <w:tblInd w:w="-487.0" w:type="dxa"/>
        <w:tblBorders>
          <w:top w:color="000001" w:space="0" w:sz="2" w:val="single"/>
          <w:left w:color="000001" w:space="0" w:sz="2" w:val="single"/>
          <w:bottom w:color="000001" w:space="0" w:sz="2" w:val="single"/>
          <w:right w:color="000001" w:space="0" w:sz="2" w:val="single"/>
          <w:insideH w:color="000001" w:space="0" w:sz="2" w:val="single"/>
          <w:insideV w:color="000001" w:space="0" w:sz="2" w:val="single"/>
        </w:tblBorders>
        <w:tblLayout w:type="fixed"/>
        <w:tblLook w:val="0000"/>
      </w:tblPr>
      <w:tblGrid>
        <w:gridCol w:w="1395"/>
        <w:gridCol w:w="3870"/>
        <w:gridCol w:w="1035"/>
        <w:gridCol w:w="1725"/>
        <w:gridCol w:w="1695"/>
        <w:tblGridChange w:id="0">
          <w:tblGrid>
            <w:gridCol w:w="1395"/>
            <w:gridCol w:w="3870"/>
            <w:gridCol w:w="1035"/>
            <w:gridCol w:w="1725"/>
            <w:gridCol w:w="1695"/>
          </w:tblGrid>
        </w:tblGridChange>
      </w:tblGrid>
      <w:tr>
        <w:trPr>
          <w:cantSplit w:val="0"/>
          <w:trHeight w:val="511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numPr>
                <w:ilvl w:val="0"/>
                <w:numId w:val="3"/>
              </w:numPr>
              <w:ind w:left="432" w:hanging="432"/>
              <w:jc w:val="center"/>
              <w:rPr>
                <w:rFonts w:ascii="Roboto" w:cs="Roboto" w:eastAsia="Roboto" w:hAnsi="Roboto"/>
                <w:color w:val="000000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Fornecedor </w:t>
            </w:r>
            <w:r w:rsidDel="00000000" w:rsidR="00000000" w:rsidRPr="00000000">
              <w:rPr>
                <w:rFonts w:ascii="Roboto" w:cs="Roboto" w:eastAsia="Roboto" w:hAnsi="Roboto"/>
                <w:i w:val="1"/>
                <w:iCs w:val="1"/>
                <w:color w:val="000000"/>
                <w:sz w:val="16"/>
                <w:szCs w:val="16"/>
                <w:rtl w:val="0"/>
              </w:rPr>
              <w:t xml:space="preserve">(razão social, CNPJ/MF, endereço, contatos, representante)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numPr>
                <w:ilvl w:val="0"/>
                <w:numId w:val="3"/>
              </w:numPr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Item do TR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Descrição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Quantidade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Unitário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widowControl w:val="0"/>
              <w:ind w:lef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widowControl w:val="0"/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widowControl w:val="0"/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4"/>
            <w:tcBorders>
              <w:left w:color="000001" w:space="0" w:sz="4" w:val="single"/>
              <w:bottom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3"/>
              </w:numPr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Total do Grupo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3"/>
              </w:numPr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113" w:before="85" w:line="240" w:lineRule="auto"/>
        <w:ind w:left="0" w:right="-17" w:firstLine="0"/>
        <w:jc w:val="both"/>
        <w:rPr>
          <w:rFonts w:ascii="Roboto" w:cs="Roboto" w:eastAsia="Roboto" w:hAnsi="Roboto"/>
          <w:b w:val="1"/>
          <w:bCs w:val="1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garantimos o fornecimento dos bens e serviços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sempre que solicitados e no prazo exigido no Termo de Referência, contados a partir do envio/recebimento da “Solicitação de Fornecimento” e/ou Nota de Empenho.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todas as parcelas solicitadas dos bens e serviços atenderão às exigências e especificações do Edital de Pregão Eletrônico </w:t>
      </w: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color w:val="000000"/>
          <w:sz w:val="22"/>
          <w:szCs w:val="22"/>
          <w:u w:val="none"/>
          <w:shd w:fill="d9d9d9" w:val="clear"/>
          <w:rtl w:val="0"/>
        </w:rPr>
        <w:t xml:space="preserve">Nº 900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2"/>
          <w:szCs w:val="22"/>
          <w:shd w:fill="d9d9d9" w:val="clear"/>
          <w:rtl w:val="0"/>
        </w:rPr>
        <w:t xml:space="preserve">07</w:t>
      </w: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color w:val="000000"/>
          <w:sz w:val="22"/>
          <w:szCs w:val="22"/>
          <w:u w:val="none"/>
          <w:shd w:fill="d9d9d9" w:val="clear"/>
          <w:rtl w:val="0"/>
        </w:rPr>
        <w:t xml:space="preserve">/20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2"/>
          <w:szCs w:val="22"/>
          <w:shd w:fill="d9d9d9" w:val="clear"/>
          <w:rtl w:val="0"/>
        </w:rPr>
        <w:t xml:space="preserve">26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, assim como a toda legislação inerente ao fornecimento do(s) mesmo(s).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o prazo de validade da proposta é de 90 (noventa) dias, contados a partir da presente data.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garantimos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a qualidade dos serviços e as quantidades dos bens solicitados, assim com as exigências emanadas dos órgãos competentes no que se refere ao carregamento, transporte e descarregamento dos mesmos.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Indicamos e nomeamos o(a) Sr(a). …............................................................, CPF nº …................................, RG nº …............................., como nosso(a) representante legal, com competência e autorização para decidir e resolver toda e qualquer solicitação, reclamação e/ou pendências inerentes e durante a execução do objeto contratado, podendo ser contatado pelo(s) telefone(s) (xx) …...................................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Informamos, abaixo, nossos dados para futuros compromissos, caso nossa empresa seja a vencedora deste certame licitatório.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Razão Social: ..........................................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CNPJ nº ..................................................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Endereço: ................................................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Telefone/Fax: ..........................................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 ...................................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Banco: .....................................................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Agência: ..................................................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Conta Corrente: .......................................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eletrônico:..................................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...................................., ........ de ................... de 202</w:t>
      </w: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6</w:t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(assinatura)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(nome e cargo do signatário)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CPF: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RG: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 xml:space="preserve">CNPJ: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(RAZÃO SOCIAL DA EMPRESA)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170" w:line="36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Observação: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A proposta de preço deverá ser assinada em papel timbrado com carimbo da empresa ou por meio de assinatura digital.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2931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keepNext w:val="0"/>
      <w:keepLines w:val="0"/>
      <w:widowControl w:val="1"/>
      <w:pBdr>
        <w:top w:color="000000" w:space="0" w:sz="6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widowControl w:val="0"/>
      <w:pBdr>
        <w:top w:color="000000" w:space="0" w:sz="6" w:val="single"/>
      </w:pBdr>
      <w:spacing w:before="28" w:lineRule="auto"/>
      <w:jc w:val="center"/>
      <w:rPr>
        <w:rFonts w:ascii="Roboto" w:cs="Roboto" w:eastAsia="Roboto" w:hAnsi="Roboto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Av. Tarquínio Joslin dos Santos, 1000 (Protocolo Central) – Polo Universitário - Foz do Iguaçu – PR -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widowControl w:val="0"/>
      <w:pBdr>
        <w:top w:color="000000" w:space="0" w:sz="6" w:val="single"/>
      </w:pBdr>
      <w:spacing w:before="28" w:lineRule="auto"/>
      <w:jc w:val="center"/>
      <w:rPr>
        <w:rFonts w:ascii="Roboto" w:cs="Roboto" w:eastAsia="Roboto" w:hAnsi="Roboto"/>
        <w:color w:val="000000"/>
        <w:sz w:val="16"/>
        <w:szCs w:val="16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CEP: 85870-650 - Fone: (45) 3522 - 9743 -  </w:t>
    </w:r>
    <w:hyperlink r:id="rId1">
      <w:r w:rsidDel="00000000" w:rsidR="00000000" w:rsidRPr="00000000">
        <w:rPr>
          <w:rFonts w:ascii="Roboto" w:cs="Roboto" w:eastAsia="Roboto" w:hAnsi="Roboto"/>
          <w:color w:val="000080"/>
          <w:sz w:val="16"/>
          <w:szCs w:val="16"/>
          <w:rtl w:val="0"/>
        </w:rPr>
        <w:t xml:space="preserve">www.portal.unila.edu.br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644525" cy="647700"/>
          <wp:effectExtent b="0" l="0" r="0" t="0"/>
          <wp:docPr id="2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4525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keepNext w:val="0"/>
      <w:keepLines w:val="0"/>
      <w:widowControl w:val="1"/>
      <w:numPr>
        <w:ilvl w:val="1"/>
        <w:numId w:val="4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576" w:right="0" w:hanging="576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shd w:fill="auto" w:val="clear"/>
        <w:vertAlign w:val="baseline"/>
      </w:rPr>
    </w:pPr>
    <w:bookmarkStart w:colFirst="0" w:colLast="0" w:name="_heading=h.gjdgxs" w:id="0"/>
    <w:bookmarkEnd w:id="0"/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tabs>
        <w:tab w:val="right" w:leader="none" w:pos="9360"/>
      </w:tabs>
      <w:jc w:val="center"/>
      <w:rPr>
        <w:rFonts w:ascii="Roboto" w:cs="Roboto" w:eastAsia="Roboto" w:hAnsi="Roboto"/>
        <w:b w:val="1"/>
        <w:bCs w:val="1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z w:val="20"/>
        <w:szCs w:val="20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58">
    <w:pPr>
      <w:tabs>
        <w:tab w:val="right" w:leader="none" w:pos="9360"/>
      </w:tabs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Pró-Reitoria de Administração, Gestão e Infraestrutura</w:t>
    </w:r>
  </w:p>
  <w:p w:rsidR="00000000" w:rsidDel="00000000" w:rsidP="00000000" w:rsidRDefault="00000000" w:rsidRPr="00000000" w14:paraId="00000059">
    <w:pPr>
      <w:numPr>
        <w:ilvl w:val="0"/>
        <w:numId w:val="1"/>
      </w:numPr>
      <w:tabs>
        <w:tab w:val="right" w:leader="none" w:pos="9360"/>
      </w:tabs>
      <w:ind w:left="432" w:hanging="432"/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Coordenadoria de Compras, Contratos e Licitações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bullet"/>
      <w:lvlText w:val=""/>
      <w:lvlJc w:val="left"/>
      <w:pPr>
        <w:ind w:left="720" w:hanging="360"/>
      </w:pPr>
      <w:rPr/>
    </w:lvl>
    <w:lvl w:ilvl="1">
      <w:start w:val="1"/>
      <w:numFmt w:val="bullet"/>
      <w:lvlText w:val=""/>
      <w:lvlJc w:val="left"/>
      <w:pPr>
        <w:ind w:left="1080" w:hanging="360"/>
      </w:pPr>
      <w:rPr/>
    </w:lvl>
    <w:lvl w:ilvl="2">
      <w:start w:val="1"/>
      <w:numFmt w:val="bullet"/>
      <w:lvlText w:val=""/>
      <w:lvlJc w:val="left"/>
      <w:pPr>
        <w:ind w:left="1440" w:hanging="360"/>
      </w:pPr>
      <w:rPr/>
    </w:lvl>
    <w:lvl w:ilvl="3">
      <w:start w:val="1"/>
      <w:numFmt w:val="bullet"/>
      <w:lvlText w:val=""/>
      <w:lvlJc w:val="left"/>
      <w:pPr>
        <w:ind w:left="1800" w:hanging="360"/>
      </w:pPr>
      <w:rPr/>
    </w:lvl>
    <w:lvl w:ilvl="4">
      <w:start w:val="1"/>
      <w:numFmt w:val="bullet"/>
      <w:lvlText w:val=""/>
      <w:lvlJc w:val="left"/>
      <w:pPr>
        <w:ind w:left="2160" w:hanging="360"/>
      </w:pPr>
      <w:rPr/>
    </w:lvl>
    <w:lvl w:ilvl="5">
      <w:start w:val="1"/>
      <w:numFmt w:val="bullet"/>
      <w:lvlText w:val=""/>
      <w:lvlJc w:val="left"/>
      <w:pPr>
        <w:ind w:left="2520" w:hanging="360"/>
      </w:pPr>
      <w:rPr/>
    </w:lvl>
    <w:lvl w:ilvl="6">
      <w:start w:val="1"/>
      <w:numFmt w:val="bullet"/>
      <w:lvlText w:val=""/>
      <w:lvlJc w:val="left"/>
      <w:pPr>
        <w:ind w:left="2880" w:hanging="360"/>
      </w:pPr>
      <w:rPr/>
    </w:lvl>
    <w:lvl w:ilvl="7">
      <w:start w:val="1"/>
      <w:numFmt w:val="bullet"/>
      <w:lvlText w:val=""/>
      <w:lvlJc w:val="left"/>
      <w:pPr>
        <w:ind w:left="3240" w:hanging="360"/>
      </w:pPr>
      <w:rPr/>
    </w:lvl>
    <w:lvl w:ilvl="8">
      <w:start w:val="1"/>
      <w:numFmt w:val="bullet"/>
      <w:lvlText w:val=""/>
      <w:lvlJc w:val="left"/>
      <w:pPr>
        <w:ind w:left="3600" w:hanging="360"/>
      </w:pPr>
      <w:rPr/>
    </w:lvl>
  </w:abstractNum>
  <w:abstractNum w:abstractNumId="3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4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color w:val="00000a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spacing w:after="0" w:before="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bCs w:val="1"/>
      <w:i w:val="1"/>
      <w:iCs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720" w:hanging="720"/>
    </w:pPr>
    <w:rPr>
      <w:rFonts w:ascii="Arial" w:cs="Arial" w:eastAsia="Arial" w:hAnsi="Arial"/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b w:val="1"/>
      <w:bCs w:val="1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nila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HY3YZUQ+8FmD8cvdI2FutKsM4A==">CgMxLjAyCGguZ2pkZ3hzOAByITE0LVE0WWdDbkVvRnBieGVUZnVpVzFBLVdnS2hJWlVpRg==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